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Times New Roman" w:cs="仿宋_GB2312"/>
          <w:kern w:val="0"/>
          <w:lang w:val="zh-C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/>
        </w:rPr>
        <w:t>附件2</w:t>
      </w:r>
    </w:p>
    <w:p>
      <w:pPr>
        <w:pStyle w:val="4"/>
        <w:ind w:left="0" w:leftChars="0" w:firstLine="3200" w:firstLineChars="1000"/>
        <w:jc w:val="both"/>
        <w:rPr>
          <w:rFonts w:hint="eastAsia" w:ascii="方正小标宋_GBK" w:hAnsi="方正小标宋_GBK" w:eastAsia="方正小标宋_GBK" w:cs="方正小标宋_GBK"/>
          <w:kern w:val="0"/>
          <w:lang w:val="zh-CN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lang w:val="zh-CN" w:eastAsia="zh-CN"/>
        </w:rPr>
        <w:t>相关参考学习资料</w:t>
      </w:r>
    </w:p>
    <w:bookmarkEnd w:id="0"/>
    <w:p>
      <w:pPr>
        <w:pStyle w:val="4"/>
        <w:rPr>
          <w:rFonts w:hint="eastAsia" w:hAnsi="Times New Roman" w:cs="仿宋_GB2312"/>
          <w:kern w:val="0"/>
          <w:lang w:val="zh-CN" w:eastAsia="zh-CN"/>
        </w:rPr>
      </w:pPr>
    </w:p>
    <w:p>
      <w:pPr>
        <w:pStyle w:val="4"/>
        <w:ind w:firstLine="640" w:firstLineChars="200"/>
        <w:rPr>
          <w:rFonts w:hint="eastAsia" w:hAnsi="Times New Roman" w:cs="仿宋_GB2312"/>
          <w:kern w:val="0"/>
          <w:lang w:val="zh-CN" w:eastAsia="zh-CN"/>
        </w:rPr>
      </w:pPr>
      <w:r>
        <w:rPr>
          <w:rFonts w:hint="eastAsia" w:hAnsi="Times New Roman" w:cs="仿宋_GB2312"/>
          <w:kern w:val="0"/>
          <w:lang w:val="zh-CN" w:eastAsia="zh-CN"/>
        </w:rPr>
        <w:t xml:space="preserve">1.《特种设备安全法》； </w:t>
      </w:r>
    </w:p>
    <w:p>
      <w:pPr>
        <w:pStyle w:val="4"/>
        <w:ind w:firstLine="640" w:firstLineChars="200"/>
        <w:rPr>
          <w:rFonts w:hint="eastAsia" w:hAnsi="Times New Roman" w:cs="仿宋_GB2312"/>
          <w:kern w:val="0"/>
          <w:lang w:val="zh-CN" w:eastAsia="zh-CN"/>
        </w:rPr>
      </w:pPr>
      <w:r>
        <w:rPr>
          <w:rFonts w:hint="eastAsia" w:hAnsi="Times New Roman" w:cs="仿宋_GB2312"/>
          <w:kern w:val="0"/>
          <w:lang w:val="zh-CN" w:eastAsia="zh-CN"/>
        </w:rPr>
        <w:t>2.《特种设备安全监察条例》；</w:t>
      </w:r>
    </w:p>
    <w:p>
      <w:pPr>
        <w:pStyle w:val="4"/>
        <w:ind w:firstLine="640" w:firstLineChars="200"/>
        <w:rPr>
          <w:rFonts w:hint="eastAsia" w:hAnsi="Times New Roman" w:cs="仿宋_GB2312"/>
          <w:kern w:val="0"/>
          <w:lang w:val="zh-CN" w:eastAsia="zh-CN"/>
        </w:rPr>
      </w:pPr>
      <w:r>
        <w:rPr>
          <w:rFonts w:hint="eastAsia" w:hAnsi="Times New Roman" w:cs="仿宋_GB2312"/>
          <w:kern w:val="0"/>
          <w:lang w:val="zh-CN" w:eastAsia="zh-CN"/>
        </w:rPr>
        <w:t>3.TSG Z8001-2019《特种设备无损检测人员考核规则》；</w:t>
      </w:r>
    </w:p>
    <w:p>
      <w:pPr>
        <w:pStyle w:val="4"/>
        <w:ind w:firstLine="640" w:firstLineChars="200"/>
        <w:rPr>
          <w:rFonts w:hint="eastAsia" w:hAnsi="Times New Roman" w:cs="仿宋_GB2312"/>
          <w:kern w:val="0"/>
          <w:lang w:val="zh-CN" w:eastAsia="zh-CN"/>
        </w:rPr>
      </w:pPr>
      <w:r>
        <w:rPr>
          <w:rFonts w:hint="eastAsia" w:hAnsi="Times New Roman" w:cs="仿宋_GB2312"/>
          <w:kern w:val="0"/>
          <w:lang w:val="zh-CN" w:eastAsia="zh-CN"/>
        </w:rPr>
        <w:t>4.NB/T47013－2005承压设备无损检测。</w:t>
      </w:r>
    </w:p>
    <w:p>
      <w:pPr>
        <w:pStyle w:val="4"/>
        <w:ind w:firstLine="640" w:firstLineChars="200"/>
        <w:rPr>
          <w:rFonts w:hint="eastAsia" w:hAnsi="Times New Roman" w:cs="仿宋_GB2312"/>
          <w:kern w:val="0"/>
          <w:lang w:val="zh-CN" w:eastAsia="zh-CN"/>
        </w:rPr>
      </w:pPr>
      <w:r>
        <w:rPr>
          <w:rFonts w:hint="eastAsia" w:hAnsi="Times New Roman" w:cs="仿宋_GB2312"/>
          <w:kern w:val="0"/>
          <w:lang w:val="zh-CN" w:eastAsia="zh-CN"/>
        </w:rPr>
        <w:t>5.《承压类特种设备无损检测相关知识》；</w:t>
      </w:r>
    </w:p>
    <w:p>
      <w:pPr>
        <w:pStyle w:val="4"/>
        <w:ind w:firstLine="640" w:firstLineChars="200"/>
        <w:rPr>
          <w:rFonts w:hint="eastAsia" w:hAnsi="Times New Roman" w:cs="仿宋_GB2312"/>
          <w:kern w:val="0"/>
          <w:lang w:val="zh-CN" w:eastAsia="zh-CN"/>
        </w:rPr>
      </w:pPr>
      <w:r>
        <w:rPr>
          <w:rFonts w:hint="eastAsia" w:hAnsi="Times New Roman" w:cs="仿宋_GB2312"/>
          <w:kern w:val="0"/>
          <w:lang w:val="zh-CN" w:eastAsia="zh-CN"/>
        </w:rPr>
        <w:t>6.《射线检测》/《磁粉检测》/《超声检测》/《渗透检测》。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b/>
          <w:color w:val="FF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b/>
          <w:color w:val="FF0000"/>
          <w:kern w:val="0"/>
          <w:sz w:val="32"/>
          <w:szCs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ZjdiNjBlZWMxNTVhNmJmZGQwYzc1N2M0ODRlOGIifQ=="/>
  </w:docVars>
  <w:rsids>
    <w:rsidRoot w:val="00000000"/>
    <w:rsid w:val="26CA15A5"/>
    <w:rsid w:val="2ABE323B"/>
    <w:rsid w:val="3ED6618F"/>
    <w:rsid w:val="65925D8C"/>
    <w:rsid w:val="65FD5875"/>
    <w:rsid w:val="7641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widowControl/>
      <w:ind w:firstLine="640" w:firstLineChars="200"/>
    </w:pPr>
    <w:rPr>
      <w:rFonts w:ascii="仿宋_GB2312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2024-05-13T07:48:00Z</dcterms:created>
  <dc:creator>78</dc:creator>
  <cp:lastModifiedBy>瞿六琴（省特检院收文员）</cp:lastModifiedBy>
  <dcterms:modified xsi:type="dcterms:W3CDTF">2024-07-10T02:15:27Z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C3714F5450874865A5757EA161759691_12</vt:lpwstr>
  </property>
</Properties>
</file>